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64" w:rsidRDefault="005F7FBE">
      <w:pPr>
        <w:spacing w:line="582" w:lineRule="exact"/>
        <w:jc w:val="left"/>
        <w:rPr>
          <w:rFonts w:ascii="Times New Roman" w:eastAsia="方正小标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小标宋_GBK" w:hAnsi="Times New Roman" w:cs="Times New Roman"/>
          <w:bCs/>
          <w:color w:val="000000" w:themeColor="text1"/>
          <w:sz w:val="32"/>
          <w:szCs w:val="32"/>
        </w:rPr>
        <w:t>附件</w:t>
      </w:r>
      <w:r>
        <w:rPr>
          <w:rFonts w:ascii="Times New Roman" w:eastAsia="方正小标宋_GBK" w:hAnsi="Times New Roman" w:cs="Times New Roman"/>
          <w:bCs/>
          <w:color w:val="000000" w:themeColor="text1"/>
          <w:sz w:val="32"/>
          <w:szCs w:val="32"/>
        </w:rPr>
        <w:t>1</w:t>
      </w:r>
    </w:p>
    <w:p w:rsidR="00925864" w:rsidRDefault="005F7FBE">
      <w:pPr>
        <w:suppressAutoHyphens/>
        <w:adjustRightInd w:val="0"/>
        <w:snapToGrid w:val="0"/>
        <w:spacing w:line="582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部分不合格项目的小知识</w:t>
      </w:r>
    </w:p>
    <w:p w:rsidR="00BB373C" w:rsidRDefault="00BB373C">
      <w:pPr>
        <w:spacing w:line="582" w:lineRule="exact"/>
        <w:ind w:left="630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925864" w:rsidRDefault="005F7FBE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一、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过氧化值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(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以脂肪计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)</w:t>
      </w:r>
    </w:p>
    <w:p w:rsidR="00925864" w:rsidRDefault="005F7FBE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过氧化值是指油脂中不饱和脂肪酸被氧化形成过氧化物，是油脂酸败的早期指标。一般不会对人体健康造成损害，但食用过氧化值严重超标的食品可能导致肠胃不适、腹泻等症状。</w:t>
      </w:r>
    </w:p>
    <w:p w:rsidR="00925864" w:rsidRDefault="005F7FBE">
      <w:pPr>
        <w:spacing w:line="58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腐霉利</w:t>
      </w:r>
      <w:proofErr w:type="gramEnd"/>
    </w:p>
    <w:p w:rsidR="00925864" w:rsidRDefault="005F7FBE">
      <w:pPr>
        <w:spacing w:line="58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腐霉利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是一种低毒内吸性杀菌剂，具有保护和治疗双重作用。主要用于蔬菜及果树的灰霉病防治。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腐霉利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对眼睛与皮肤有刺激作用，经口毒性低。少量的农药残留不会引起人体急性中毒，但长期食用农药残留超标的食品，对人体健康有一定影响。</w:t>
      </w:r>
    </w:p>
    <w:p w:rsidR="00925864" w:rsidRDefault="005F7FBE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恩诺沙</w:t>
      </w:r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</w:rPr>
        <w:t>星</w:t>
      </w:r>
    </w:p>
    <w:p w:rsidR="00925864" w:rsidRDefault="005F7FBE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恩诺沙星属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第三代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喹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诺酮类药物，是一类人工合成的广谱抗菌药，用于治疗动物的皮肤感染、呼吸道感染等，是动物专属用药。长期食用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星超标的食品，可能导致在人体中蓄积，进而对人体机能产生危害，还可能使人体产生耐药性菌株。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水产品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中恩诺沙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星超标的原因，可能是在养殖过程中为快速控制疫病，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违规加大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用药量或不遵守休药期规定，致使产品上市销售时的药物残留量超标。</w:t>
      </w:r>
    </w:p>
    <w:p w:rsidR="00925864" w:rsidRDefault="005F7FBE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啶</w:t>
      </w:r>
      <w:proofErr w:type="gramEnd"/>
      <w:r>
        <w:rPr>
          <w:rFonts w:ascii="方正黑体_GBK" w:eastAsia="方正黑体_GBK" w:hAnsi="方正黑体_GBK" w:cs="方正黑体_GBK" w:hint="eastAsia"/>
          <w:sz w:val="32"/>
          <w:szCs w:val="32"/>
        </w:rPr>
        <w:t>虫</w:t>
      </w:r>
      <w:proofErr w:type="gramStart"/>
      <w:r>
        <w:rPr>
          <w:rFonts w:ascii="方正黑体_GBK" w:eastAsia="方正黑体_GBK" w:hAnsi="方正黑体_GBK" w:cs="方正黑体_GBK" w:hint="eastAsia"/>
          <w:sz w:val="32"/>
          <w:szCs w:val="32"/>
        </w:rPr>
        <w:t>脒</w:t>
      </w:r>
      <w:proofErr w:type="gramEnd"/>
    </w:p>
    <w:p w:rsidR="00925864" w:rsidRDefault="005F7FBE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啶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虫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脒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是一种烟碱类杀虫剂，具有触杀、胃毒和内吸作用，对蚜虫等有较好防效。少量的残留不会引起人体急性中毒，但长期食用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啶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虫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脒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残留超标的食品，可能对人体健康有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一定影响。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啶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虫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脒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残留量超标的原因，可能是为快速控制虫害，加大用药量或未遵守采摘间隔期规定，致使上市销售的产品中残留量超标。</w:t>
      </w:r>
    </w:p>
    <w:p w:rsidR="00925864" w:rsidRDefault="005F7FBE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五、铜绿假单胞菌</w:t>
      </w:r>
    </w:p>
    <w:p w:rsidR="00925864" w:rsidRDefault="005F7FBE" w:rsidP="00BB373C">
      <w:pPr>
        <w:pStyle w:val="2"/>
        <w:spacing w:line="582" w:lineRule="exact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t>铜绿假单胞菌是一种条件致病菌，广泛分布于水、空气、正常人的皮肤、呼吸道和肠道等，易在潮湿的环境存活，对消毒剂、紫外线等具有较强的抵抗力。铜绿假单胞</w:t>
      </w:r>
      <w:proofErr w:type="gramStart"/>
      <w:r>
        <w:rPr>
          <w:rFonts w:ascii="Times New Roman" w:eastAsia="方正仿宋_GBK" w:hAnsi="Times New Roman" w:cs="Times New Roman"/>
          <w:szCs w:val="32"/>
        </w:rPr>
        <w:t>菌对于</w:t>
      </w:r>
      <w:proofErr w:type="gramEnd"/>
      <w:r>
        <w:rPr>
          <w:rFonts w:ascii="Times New Roman" w:eastAsia="方正仿宋_GBK" w:hAnsi="Times New Roman" w:cs="Times New Roman"/>
          <w:szCs w:val="32"/>
        </w:rPr>
        <w:t>免疫力较弱的人群健康风险较大。《食品安全国家标准</w:t>
      </w:r>
      <w:r>
        <w:rPr>
          <w:rFonts w:ascii="Times New Roman" w:eastAsia="方正仿宋_GBK" w:hAnsi="Times New Roman" w:cs="Times New Roman"/>
          <w:szCs w:val="32"/>
        </w:rPr>
        <w:t xml:space="preserve"> </w:t>
      </w:r>
      <w:r>
        <w:rPr>
          <w:rFonts w:ascii="Times New Roman" w:eastAsia="方正仿宋_GBK" w:hAnsi="Times New Roman" w:cs="Times New Roman"/>
          <w:szCs w:val="32"/>
        </w:rPr>
        <w:t>包装饮用水》（</w:t>
      </w:r>
      <w:r>
        <w:rPr>
          <w:rFonts w:ascii="Times New Roman" w:eastAsia="方正仿宋_GBK" w:hAnsi="Times New Roman" w:cs="Times New Roman"/>
          <w:szCs w:val="32"/>
        </w:rPr>
        <w:t>GB 19298—2014</w:t>
      </w:r>
      <w:r>
        <w:rPr>
          <w:rFonts w:ascii="Times New Roman" w:eastAsia="方正仿宋_GBK" w:hAnsi="Times New Roman" w:cs="Times New Roman"/>
          <w:szCs w:val="32"/>
        </w:rPr>
        <w:t>）中规定，包装饮用水同一批次产品</w:t>
      </w:r>
      <w:r>
        <w:rPr>
          <w:rFonts w:ascii="Times New Roman" w:eastAsia="方正仿宋_GBK" w:hAnsi="Times New Roman" w:cs="Times New Roman"/>
          <w:szCs w:val="32"/>
        </w:rPr>
        <w:t>5</w:t>
      </w:r>
      <w:r>
        <w:rPr>
          <w:rFonts w:ascii="Times New Roman" w:eastAsia="方正仿宋_GBK" w:hAnsi="Times New Roman" w:cs="Times New Roman"/>
          <w:szCs w:val="32"/>
        </w:rPr>
        <w:t>个样品中铜绿假单胞菌的检测结果均为不得检出。包装饮用水中检出铜绿假单胞菌的原因，可能是源水防护</w:t>
      </w:r>
      <w:r>
        <w:rPr>
          <w:rFonts w:ascii="Times New Roman" w:eastAsia="方正仿宋_GBK" w:hAnsi="Times New Roman" w:cs="Times New Roman"/>
          <w:szCs w:val="32"/>
        </w:rPr>
        <w:t>不当，水体受到污染；也可能是生产过程中卫生控制不严格；还可能是包装材料清洗消毒有缺陷所致。</w:t>
      </w:r>
    </w:p>
    <w:p w:rsidR="00925864" w:rsidRDefault="005F7FBE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</w:t>
      </w:r>
      <w:r>
        <w:rPr>
          <w:rFonts w:ascii="方正黑体_GBK" w:eastAsia="方正黑体_GBK" w:hAnsi="方正黑体_GBK" w:cs="方正黑体_GBK"/>
          <w:sz w:val="32"/>
          <w:szCs w:val="32"/>
        </w:rPr>
        <w:t>糖精钠</w:t>
      </w:r>
      <w:r>
        <w:rPr>
          <w:rFonts w:ascii="方正黑体_GBK" w:eastAsia="方正黑体_GBK" w:hAnsi="方正黑体_GBK" w:cs="方正黑体_GBK"/>
          <w:sz w:val="32"/>
          <w:szCs w:val="32"/>
        </w:rPr>
        <w:t>(</w:t>
      </w:r>
      <w:r>
        <w:rPr>
          <w:rFonts w:ascii="方正黑体_GBK" w:eastAsia="方正黑体_GBK" w:hAnsi="方正黑体_GBK" w:cs="方正黑体_GBK"/>
          <w:sz w:val="32"/>
          <w:szCs w:val="32"/>
        </w:rPr>
        <w:t>以糖精计</w:t>
      </w:r>
      <w:r>
        <w:rPr>
          <w:rFonts w:ascii="方正黑体_GBK" w:eastAsia="方正黑体_GBK" w:hAnsi="方正黑体_GBK" w:cs="方正黑体_GBK"/>
          <w:sz w:val="32"/>
          <w:szCs w:val="32"/>
        </w:rPr>
        <w:t>)</w:t>
      </w:r>
    </w:p>
    <w:p w:rsidR="00925864" w:rsidRDefault="005F7FBE" w:rsidP="00BB373C">
      <w:pPr>
        <w:pStyle w:val="2"/>
        <w:spacing w:line="582" w:lineRule="exact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t>糖精钠是普遍使用的人工合成甜味剂，在人体内不被吸收，不产生热量，大部分经肾排出而不损害肾功能。但如果长期摄入糖精钠超标的食品，可能会影响肠胃消化酶的正常分泌，降低小肠的吸收能力，使食欲减退。</w:t>
      </w:r>
      <w:r>
        <w:rPr>
          <w:rFonts w:ascii="Times New Roman" w:eastAsia="方正仿宋_GBK" w:hAnsi="Times New Roman" w:cs="Times New Roman" w:hint="eastAsia"/>
          <w:szCs w:val="32"/>
        </w:rPr>
        <w:t>食品</w:t>
      </w:r>
      <w:r>
        <w:rPr>
          <w:rFonts w:ascii="Times New Roman" w:eastAsia="方正仿宋_GBK" w:hAnsi="Times New Roman" w:cs="Times New Roman"/>
          <w:szCs w:val="32"/>
        </w:rPr>
        <w:t>中检出糖精钠（以糖精计）的原因，可能是企业为增加产品甜度，而超范围使用甜味剂。</w:t>
      </w:r>
    </w:p>
    <w:p w:rsidR="00925864" w:rsidRDefault="005F7FBE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七、铝的残留量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(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以即食海蜇中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Al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计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)</w:t>
      </w:r>
    </w:p>
    <w:p w:rsidR="00925864" w:rsidRDefault="005F7FBE" w:rsidP="00BB373C">
      <w:pPr>
        <w:pStyle w:val="2"/>
        <w:spacing w:line="582" w:lineRule="exact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t>海蜇加工过程需要使用大量的盐和明矾（硫酸铝钾）盐渍新鲜海蜇，使其大量脱水而成，同时起</w:t>
      </w:r>
      <w:r>
        <w:rPr>
          <w:rFonts w:ascii="Times New Roman" w:eastAsia="方正仿宋_GBK" w:hAnsi="Times New Roman" w:cs="Times New Roman"/>
          <w:szCs w:val="32"/>
        </w:rPr>
        <w:t>到防止海蜇腐烂的作用。根据《国家食品安全标准</w:t>
      </w:r>
      <w:r>
        <w:rPr>
          <w:rFonts w:ascii="Times New Roman" w:eastAsia="方正仿宋_GBK" w:hAnsi="Times New Roman" w:cs="Times New Roman"/>
          <w:szCs w:val="32"/>
        </w:rPr>
        <w:t xml:space="preserve"> </w:t>
      </w:r>
      <w:r>
        <w:rPr>
          <w:rFonts w:ascii="Times New Roman" w:eastAsia="方正仿宋_GBK" w:hAnsi="Times New Roman" w:cs="Times New Roman"/>
          <w:szCs w:val="32"/>
        </w:rPr>
        <w:t>食品添加剂使用标准》（</w:t>
      </w:r>
      <w:r>
        <w:rPr>
          <w:rFonts w:ascii="Times New Roman" w:eastAsia="方正仿宋_GBK" w:hAnsi="Times New Roman" w:cs="Times New Roman"/>
          <w:szCs w:val="32"/>
        </w:rPr>
        <w:t>GB2760-2014</w:t>
      </w:r>
      <w:r>
        <w:rPr>
          <w:rFonts w:ascii="Times New Roman" w:eastAsia="方正仿宋_GBK" w:hAnsi="Times New Roman" w:cs="Times New Roman"/>
          <w:szCs w:val="32"/>
        </w:rPr>
        <w:t>），硫酸铝钾（又名明矾）和硫酸铝铵（又名</w:t>
      </w:r>
      <w:proofErr w:type="gramStart"/>
      <w:r>
        <w:rPr>
          <w:rFonts w:ascii="Times New Roman" w:eastAsia="方正仿宋_GBK" w:hAnsi="Times New Roman" w:cs="Times New Roman"/>
          <w:szCs w:val="32"/>
        </w:rPr>
        <w:t>铵</w:t>
      </w:r>
      <w:proofErr w:type="gramEnd"/>
      <w:r>
        <w:rPr>
          <w:rFonts w:ascii="Times New Roman" w:eastAsia="方正仿宋_GBK" w:hAnsi="Times New Roman" w:cs="Times New Roman"/>
          <w:szCs w:val="32"/>
        </w:rPr>
        <w:t>明矾）在即食海蜇中的最大残留量为</w:t>
      </w:r>
      <w:r>
        <w:rPr>
          <w:rFonts w:ascii="Times New Roman" w:eastAsia="方正仿宋_GBK" w:hAnsi="Times New Roman" w:cs="Times New Roman"/>
          <w:szCs w:val="32"/>
        </w:rPr>
        <w:t>≤500mg/kg</w:t>
      </w:r>
      <w:r>
        <w:rPr>
          <w:rFonts w:ascii="Times New Roman" w:eastAsia="方正仿宋_GBK" w:hAnsi="Times New Roman" w:cs="Times New Roman"/>
          <w:szCs w:val="32"/>
        </w:rPr>
        <w:t>（以</w:t>
      </w:r>
      <w:r>
        <w:rPr>
          <w:rFonts w:ascii="Times New Roman" w:eastAsia="方正仿宋_GBK" w:hAnsi="Times New Roman" w:cs="Times New Roman"/>
          <w:szCs w:val="32"/>
        </w:rPr>
        <w:t>Al</w:t>
      </w:r>
      <w:r>
        <w:rPr>
          <w:rFonts w:ascii="Times New Roman" w:eastAsia="方正仿宋_GBK" w:hAnsi="Times New Roman" w:cs="Times New Roman"/>
          <w:szCs w:val="32"/>
        </w:rPr>
        <w:t>计）。铝的主要毒性表现在神经毒性、生殖和发育毒性，没有致癌性。</w:t>
      </w:r>
      <w:proofErr w:type="gramStart"/>
      <w:r>
        <w:rPr>
          <w:rFonts w:ascii="Times New Roman" w:eastAsia="方正仿宋_GBK" w:hAnsi="Times New Roman" w:cs="Times New Roman"/>
          <w:szCs w:val="32"/>
        </w:rPr>
        <w:t>铝虽然</w:t>
      </w:r>
      <w:proofErr w:type="gramEnd"/>
      <w:r>
        <w:rPr>
          <w:rFonts w:ascii="Times New Roman" w:eastAsia="方正仿宋_GBK" w:hAnsi="Times New Roman" w:cs="Times New Roman"/>
          <w:szCs w:val="32"/>
        </w:rPr>
        <w:t>具有毒性，但并不是只要摄入就会对人体健康产生危害，这不仅取决于食品中铝的含量，还与食用这些含铝食品的数量以及食用时间长短密切相关。</w:t>
      </w:r>
    </w:p>
    <w:p w:rsidR="00925864" w:rsidRDefault="005F7FBE">
      <w:pPr>
        <w:spacing w:line="582" w:lineRule="exact"/>
        <w:ind w:left="592"/>
        <w:rPr>
          <w:rFonts w:eastAsia="黑体"/>
          <w:spacing w:val="-12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八</w:t>
      </w:r>
      <w:r>
        <w:rPr>
          <w:rFonts w:eastAsia="黑体" w:hint="eastAsia"/>
          <w:spacing w:val="-12"/>
          <w:sz w:val="32"/>
          <w:szCs w:val="32"/>
        </w:rPr>
        <w:t>、大肠菌群</w:t>
      </w:r>
    </w:p>
    <w:p w:rsidR="00925864" w:rsidRDefault="005F7FBE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 w:themeFill="background1"/>
        </w:rPr>
        <w:t>。</w:t>
      </w:r>
      <w:r>
        <w:rPr>
          <w:rFonts w:eastAsia="仿宋_GB2312" w:hint="eastAsia"/>
          <w:sz w:val="32"/>
          <w:szCs w:val="32"/>
          <w:shd w:val="clear" w:color="auto" w:fill="FFFFFF" w:themeFill="background1"/>
        </w:rPr>
        <w:t>餐饮具</w:t>
      </w:r>
      <w:r>
        <w:rPr>
          <w:rFonts w:eastAsia="仿宋_GB2312" w:hint="eastAsia"/>
          <w:sz w:val="32"/>
          <w:szCs w:val="32"/>
          <w:shd w:val="clear" w:color="auto" w:fill="FFFFFF" w:themeFill="background1"/>
        </w:rPr>
        <w:t>中大肠菌群数超标的原因，可能是包装材料受污</w:t>
      </w:r>
      <w:r>
        <w:rPr>
          <w:rFonts w:eastAsia="仿宋_GB2312" w:hint="eastAsia"/>
          <w:sz w:val="32"/>
          <w:szCs w:val="32"/>
        </w:rPr>
        <w:t>染，也可能是产品在生产过程中受人员、工器具等的污染，还可能是灭菌工艺灭菌不彻底导致的。</w:t>
      </w:r>
    </w:p>
    <w:p w:rsidR="00925864" w:rsidRDefault="005F7FBE">
      <w:pPr>
        <w:spacing w:line="582" w:lineRule="exact"/>
        <w:ind w:left="63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九、酸价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(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以脂肪计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)</w:t>
      </w:r>
    </w:p>
    <w:p w:rsidR="00925864" w:rsidRDefault="005F7FBE" w:rsidP="00BB373C">
      <w:pPr>
        <w:pStyle w:val="2"/>
        <w:spacing w:line="582" w:lineRule="exact"/>
        <w:ind w:firstLine="640"/>
        <w:rPr>
          <w:rFonts w:ascii="Times New Roman" w:eastAsia="方正仿宋_GBK" w:hAnsi="Times New Roman" w:cs="Times New Roman"/>
          <w:szCs w:val="32"/>
        </w:rPr>
      </w:pPr>
      <w:r>
        <w:rPr>
          <w:rFonts w:ascii="Times New Roman" w:eastAsia="方正仿宋_GBK" w:hAnsi="Times New Roman" w:cs="Times New Roman"/>
          <w:szCs w:val="32"/>
        </w:rPr>
        <w:t>酸价主要反映食品中油脂的酸败程度。酸价超标会导致食品有哈喇味，超标严重时所产生的醛、酮、酸会破坏脂溶性维生素，导致肠胃不适。黑芝麻中酸价超标的原因，可能产品储藏运输条件不当。</w:t>
      </w:r>
    </w:p>
    <w:p w:rsidR="00925864" w:rsidRDefault="005F7FBE">
      <w:pPr>
        <w:spacing w:line="582" w:lineRule="exact"/>
        <w:ind w:firstLineChars="200" w:firstLine="592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十</w:t>
      </w:r>
      <w:r>
        <w:rPr>
          <w:rFonts w:ascii="Times New Roman" w:eastAsia="黑体" w:hAnsi="Times New Roman" w:cs="Times New Roman"/>
          <w:spacing w:val="-12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铝的残留量</w:t>
      </w: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(</w:t>
      </w: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干样品，以</w:t>
      </w: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Al</w:t>
      </w: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计</w:t>
      </w:r>
      <w:r>
        <w:rPr>
          <w:rFonts w:ascii="Times New Roman" w:eastAsia="黑体" w:hAnsi="Times New Roman" w:cs="Times New Roman" w:hint="eastAsia"/>
          <w:spacing w:val="-12"/>
          <w:sz w:val="32"/>
          <w:szCs w:val="32"/>
        </w:rPr>
        <w:t>)</w:t>
      </w:r>
    </w:p>
    <w:p w:rsidR="00925864" w:rsidRDefault="005F7FBE">
      <w:pPr>
        <w:spacing w:line="582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含铝食</w:t>
      </w:r>
      <w:r>
        <w:rPr>
          <w:rFonts w:ascii="Times New Roman" w:eastAsia="方正仿宋_GBK" w:hAnsi="Times New Roman" w:cs="Times New Roman"/>
          <w:sz w:val="32"/>
          <w:szCs w:val="32"/>
        </w:rPr>
        <w:t>品添加剂，比如硫酸铝钾（又名钾明矾）、硫酸铝铵（又名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铵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明矾）等，在食品中作为膨松剂、稳定剂使用，使用后会产生铝残留。含铝食品添加剂按标准使用不会对健康造成危害，但长期食用铝超标的食品会导致运动和学习记忆能力下降，影响儿童智力发育。铝的残留量（干样品，以</w:t>
      </w:r>
      <w:r>
        <w:rPr>
          <w:rFonts w:ascii="Times New Roman" w:eastAsia="方正仿宋_GBK" w:hAnsi="Times New Roman" w:cs="Times New Roman"/>
          <w:sz w:val="32"/>
          <w:szCs w:val="32"/>
        </w:rPr>
        <w:t>Al</w:t>
      </w:r>
      <w:r>
        <w:rPr>
          <w:rFonts w:ascii="Times New Roman" w:eastAsia="方正仿宋_GBK" w:hAnsi="Times New Roman" w:cs="Times New Roman"/>
          <w:sz w:val="32"/>
          <w:szCs w:val="32"/>
        </w:rPr>
        <w:t>计）超标的原因，可能是个别商家为增加产品口感，在生产加工过程中超限量使用含铝食品添加剂，或者其使用的复配添加剂中铝含量过高。</w:t>
      </w:r>
    </w:p>
    <w:sectPr w:rsidR="0092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BE" w:rsidRDefault="005F7FBE" w:rsidP="00BB373C">
      <w:r>
        <w:separator/>
      </w:r>
    </w:p>
  </w:endnote>
  <w:endnote w:type="continuationSeparator" w:id="0">
    <w:p w:rsidR="005F7FBE" w:rsidRDefault="005F7FBE" w:rsidP="00BB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B991872-75AC-44E0-8F89-79A162B7BD50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4F2EB4A-5CDE-465B-B21B-9B2AC4EBFC7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80C178EC-F858-469F-8C69-EA9ECCFED0F2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F496B7BB-BC1D-47F0-AD0B-624D138817FC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D0CD14DE-120D-43CF-B703-1C9CDCA6DB0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3F0D6299-6A1D-4ED0-8F6B-041013ADC36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BE" w:rsidRDefault="005F7FBE" w:rsidP="00BB373C">
      <w:r>
        <w:separator/>
      </w:r>
    </w:p>
  </w:footnote>
  <w:footnote w:type="continuationSeparator" w:id="0">
    <w:p w:rsidR="005F7FBE" w:rsidRDefault="005F7FBE" w:rsidP="00BB3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877D6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5F7FBE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25864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B373C"/>
    <w:rsid w:val="00BF6851"/>
    <w:rsid w:val="00C14A0A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BF015D"/>
    <w:rsid w:val="01DD0873"/>
    <w:rsid w:val="0216268F"/>
    <w:rsid w:val="02317036"/>
    <w:rsid w:val="02A446D8"/>
    <w:rsid w:val="02D02C5A"/>
    <w:rsid w:val="02F930A9"/>
    <w:rsid w:val="03CD7816"/>
    <w:rsid w:val="03E03A02"/>
    <w:rsid w:val="048A2F7D"/>
    <w:rsid w:val="04A4082E"/>
    <w:rsid w:val="050A47E5"/>
    <w:rsid w:val="05150AE6"/>
    <w:rsid w:val="05356F50"/>
    <w:rsid w:val="05B075F0"/>
    <w:rsid w:val="0691681F"/>
    <w:rsid w:val="07386B65"/>
    <w:rsid w:val="074B4166"/>
    <w:rsid w:val="07503655"/>
    <w:rsid w:val="07C72BDA"/>
    <w:rsid w:val="08361A52"/>
    <w:rsid w:val="08D46702"/>
    <w:rsid w:val="090D03C8"/>
    <w:rsid w:val="09161662"/>
    <w:rsid w:val="0935389D"/>
    <w:rsid w:val="09613572"/>
    <w:rsid w:val="09765B98"/>
    <w:rsid w:val="098168D4"/>
    <w:rsid w:val="099C29CD"/>
    <w:rsid w:val="09D07A4E"/>
    <w:rsid w:val="09E0572E"/>
    <w:rsid w:val="0A2E733D"/>
    <w:rsid w:val="0A4011CE"/>
    <w:rsid w:val="0AD171EA"/>
    <w:rsid w:val="0B443F79"/>
    <w:rsid w:val="0B505CFE"/>
    <w:rsid w:val="0BD14C97"/>
    <w:rsid w:val="0C2D7460"/>
    <w:rsid w:val="0C686E73"/>
    <w:rsid w:val="0CCE6341"/>
    <w:rsid w:val="0D23171E"/>
    <w:rsid w:val="0D2B60D6"/>
    <w:rsid w:val="0D4279C5"/>
    <w:rsid w:val="0D4E4FC5"/>
    <w:rsid w:val="0D852F3F"/>
    <w:rsid w:val="0E284B04"/>
    <w:rsid w:val="0E6117BC"/>
    <w:rsid w:val="0EC12409"/>
    <w:rsid w:val="0F8E03D8"/>
    <w:rsid w:val="0FC01C62"/>
    <w:rsid w:val="105C1C05"/>
    <w:rsid w:val="107C1AA5"/>
    <w:rsid w:val="10BC26C3"/>
    <w:rsid w:val="112F4831"/>
    <w:rsid w:val="11F95E33"/>
    <w:rsid w:val="11FE0272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1DC1"/>
    <w:rsid w:val="16004C16"/>
    <w:rsid w:val="162426F1"/>
    <w:rsid w:val="164271B3"/>
    <w:rsid w:val="166923CF"/>
    <w:rsid w:val="1684478E"/>
    <w:rsid w:val="16C74C86"/>
    <w:rsid w:val="16E15A77"/>
    <w:rsid w:val="170C1690"/>
    <w:rsid w:val="172456C4"/>
    <w:rsid w:val="175F7099"/>
    <w:rsid w:val="17687A4B"/>
    <w:rsid w:val="17BC2306"/>
    <w:rsid w:val="18102E74"/>
    <w:rsid w:val="187D413F"/>
    <w:rsid w:val="188A64B9"/>
    <w:rsid w:val="18CE1A06"/>
    <w:rsid w:val="190F5AEF"/>
    <w:rsid w:val="19207712"/>
    <w:rsid w:val="19D1085A"/>
    <w:rsid w:val="19DA6C0E"/>
    <w:rsid w:val="1A6251F7"/>
    <w:rsid w:val="1A9D3FCD"/>
    <w:rsid w:val="1AA91059"/>
    <w:rsid w:val="1ACE2642"/>
    <w:rsid w:val="1BAC2C7B"/>
    <w:rsid w:val="1BAD4A7C"/>
    <w:rsid w:val="1BB02E55"/>
    <w:rsid w:val="1C1845BD"/>
    <w:rsid w:val="1CB27E9B"/>
    <w:rsid w:val="1D0F5ED6"/>
    <w:rsid w:val="1DAD3FFF"/>
    <w:rsid w:val="1DAD7B3B"/>
    <w:rsid w:val="1DFF41B9"/>
    <w:rsid w:val="1E15361A"/>
    <w:rsid w:val="1E4F57F9"/>
    <w:rsid w:val="1E6E28E3"/>
    <w:rsid w:val="1E9F236D"/>
    <w:rsid w:val="1EA42F2E"/>
    <w:rsid w:val="1ED35DB8"/>
    <w:rsid w:val="1F1473B1"/>
    <w:rsid w:val="1F50331B"/>
    <w:rsid w:val="1F512493"/>
    <w:rsid w:val="1F5949A7"/>
    <w:rsid w:val="1FBA587F"/>
    <w:rsid w:val="1FC678BD"/>
    <w:rsid w:val="1FCA0F84"/>
    <w:rsid w:val="20732975"/>
    <w:rsid w:val="207F2166"/>
    <w:rsid w:val="209E7837"/>
    <w:rsid w:val="20CC3254"/>
    <w:rsid w:val="20DD5D1B"/>
    <w:rsid w:val="20FB2967"/>
    <w:rsid w:val="21296D82"/>
    <w:rsid w:val="215B4492"/>
    <w:rsid w:val="21A54D73"/>
    <w:rsid w:val="21EF72E6"/>
    <w:rsid w:val="227B2998"/>
    <w:rsid w:val="229D2982"/>
    <w:rsid w:val="22BF0461"/>
    <w:rsid w:val="22DF1FFB"/>
    <w:rsid w:val="239D0E6B"/>
    <w:rsid w:val="23B42F6F"/>
    <w:rsid w:val="23F57AFC"/>
    <w:rsid w:val="24B03174"/>
    <w:rsid w:val="24B573DE"/>
    <w:rsid w:val="24CF34BC"/>
    <w:rsid w:val="24EE4448"/>
    <w:rsid w:val="25481A61"/>
    <w:rsid w:val="25915938"/>
    <w:rsid w:val="259F170D"/>
    <w:rsid w:val="25A92365"/>
    <w:rsid w:val="260360CD"/>
    <w:rsid w:val="2617072A"/>
    <w:rsid w:val="261F7110"/>
    <w:rsid w:val="26A0668D"/>
    <w:rsid w:val="26A33BB8"/>
    <w:rsid w:val="26AB6C21"/>
    <w:rsid w:val="27332D86"/>
    <w:rsid w:val="27727CA4"/>
    <w:rsid w:val="27BF0623"/>
    <w:rsid w:val="27F74C72"/>
    <w:rsid w:val="282B3666"/>
    <w:rsid w:val="28523597"/>
    <w:rsid w:val="28600ED5"/>
    <w:rsid w:val="28AA5AAB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DFE3C65"/>
    <w:rsid w:val="2E364280"/>
    <w:rsid w:val="2E485BC9"/>
    <w:rsid w:val="2E880189"/>
    <w:rsid w:val="2EB03173"/>
    <w:rsid w:val="2EE02088"/>
    <w:rsid w:val="2EEE4150"/>
    <w:rsid w:val="2F621D5A"/>
    <w:rsid w:val="2F7A048D"/>
    <w:rsid w:val="2F9200D3"/>
    <w:rsid w:val="2F932C7B"/>
    <w:rsid w:val="2FBD69D2"/>
    <w:rsid w:val="306174F4"/>
    <w:rsid w:val="30AB51CA"/>
    <w:rsid w:val="30C52F74"/>
    <w:rsid w:val="30E4132A"/>
    <w:rsid w:val="312049B3"/>
    <w:rsid w:val="31390AFB"/>
    <w:rsid w:val="31727237"/>
    <w:rsid w:val="31B04CB9"/>
    <w:rsid w:val="31CE63B5"/>
    <w:rsid w:val="31E4442C"/>
    <w:rsid w:val="31F75EEE"/>
    <w:rsid w:val="320944EF"/>
    <w:rsid w:val="32671426"/>
    <w:rsid w:val="32B12BD0"/>
    <w:rsid w:val="3301198A"/>
    <w:rsid w:val="33420C1B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0D32E0"/>
    <w:rsid w:val="383060A2"/>
    <w:rsid w:val="38353C2B"/>
    <w:rsid w:val="38642EE5"/>
    <w:rsid w:val="387D4E9B"/>
    <w:rsid w:val="38A97FCE"/>
    <w:rsid w:val="38EC4654"/>
    <w:rsid w:val="39666407"/>
    <w:rsid w:val="396B6022"/>
    <w:rsid w:val="397630B0"/>
    <w:rsid w:val="39797063"/>
    <w:rsid w:val="39AF2A0A"/>
    <w:rsid w:val="3A40218C"/>
    <w:rsid w:val="3A4867CA"/>
    <w:rsid w:val="3A897F28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CE76C47"/>
    <w:rsid w:val="3D1B4412"/>
    <w:rsid w:val="3D625FAB"/>
    <w:rsid w:val="3D6963CE"/>
    <w:rsid w:val="3D8F3232"/>
    <w:rsid w:val="3DBA4E12"/>
    <w:rsid w:val="3DEC2887"/>
    <w:rsid w:val="3DF22993"/>
    <w:rsid w:val="3E3A3BD1"/>
    <w:rsid w:val="3E560570"/>
    <w:rsid w:val="3E793D02"/>
    <w:rsid w:val="3E974FD9"/>
    <w:rsid w:val="3EDA71BD"/>
    <w:rsid w:val="3F944EF2"/>
    <w:rsid w:val="3FB248A4"/>
    <w:rsid w:val="3FE20CF3"/>
    <w:rsid w:val="40787187"/>
    <w:rsid w:val="40AC1C6B"/>
    <w:rsid w:val="40B86FDC"/>
    <w:rsid w:val="40C66FBA"/>
    <w:rsid w:val="41525759"/>
    <w:rsid w:val="41535863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AB5470"/>
    <w:rsid w:val="44B20A12"/>
    <w:rsid w:val="44F63D12"/>
    <w:rsid w:val="452A1919"/>
    <w:rsid w:val="453E3146"/>
    <w:rsid w:val="45B97969"/>
    <w:rsid w:val="45DA3094"/>
    <w:rsid w:val="46905F1A"/>
    <w:rsid w:val="46E541D5"/>
    <w:rsid w:val="47492C28"/>
    <w:rsid w:val="47685F32"/>
    <w:rsid w:val="47C5755B"/>
    <w:rsid w:val="47D416E8"/>
    <w:rsid w:val="48220383"/>
    <w:rsid w:val="48DA31FD"/>
    <w:rsid w:val="494214A7"/>
    <w:rsid w:val="494F0557"/>
    <w:rsid w:val="49AB4C86"/>
    <w:rsid w:val="4A06296A"/>
    <w:rsid w:val="4A287831"/>
    <w:rsid w:val="4B5049B4"/>
    <w:rsid w:val="4B79106A"/>
    <w:rsid w:val="4B8C27BB"/>
    <w:rsid w:val="4BC137FA"/>
    <w:rsid w:val="4C0A657A"/>
    <w:rsid w:val="4C297156"/>
    <w:rsid w:val="4C967FAF"/>
    <w:rsid w:val="4CCB074B"/>
    <w:rsid w:val="4D8A2EE5"/>
    <w:rsid w:val="4D9B4661"/>
    <w:rsid w:val="4E016410"/>
    <w:rsid w:val="4E0B1BC2"/>
    <w:rsid w:val="4E8C7012"/>
    <w:rsid w:val="4EC20C3A"/>
    <w:rsid w:val="4EED2BC8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5C275B"/>
    <w:rsid w:val="53B14415"/>
    <w:rsid w:val="53EF357B"/>
    <w:rsid w:val="5473169E"/>
    <w:rsid w:val="55113F42"/>
    <w:rsid w:val="554D75AB"/>
    <w:rsid w:val="55595E08"/>
    <w:rsid w:val="55BE0029"/>
    <w:rsid w:val="55F27D22"/>
    <w:rsid w:val="562350EE"/>
    <w:rsid w:val="566F178F"/>
    <w:rsid w:val="56736B01"/>
    <w:rsid w:val="56AD316C"/>
    <w:rsid w:val="5726016C"/>
    <w:rsid w:val="578B2E00"/>
    <w:rsid w:val="585E4F3C"/>
    <w:rsid w:val="58C52A1E"/>
    <w:rsid w:val="591702CA"/>
    <w:rsid w:val="59203A01"/>
    <w:rsid w:val="59C327D2"/>
    <w:rsid w:val="5A007D61"/>
    <w:rsid w:val="5A163357"/>
    <w:rsid w:val="5AF17BBB"/>
    <w:rsid w:val="5B515B81"/>
    <w:rsid w:val="5B7936AC"/>
    <w:rsid w:val="5B8B3D37"/>
    <w:rsid w:val="5B9C406B"/>
    <w:rsid w:val="5BDC6E44"/>
    <w:rsid w:val="5BDF735D"/>
    <w:rsid w:val="5C5E32B4"/>
    <w:rsid w:val="5C6258A4"/>
    <w:rsid w:val="5C9F00AC"/>
    <w:rsid w:val="5CA10316"/>
    <w:rsid w:val="5CC10E22"/>
    <w:rsid w:val="5CCD4F90"/>
    <w:rsid w:val="5E5477D1"/>
    <w:rsid w:val="5E82604C"/>
    <w:rsid w:val="5EB3567B"/>
    <w:rsid w:val="5EBF21C8"/>
    <w:rsid w:val="5FAC4190"/>
    <w:rsid w:val="5FB4017C"/>
    <w:rsid w:val="5FFF7E8C"/>
    <w:rsid w:val="60240AE7"/>
    <w:rsid w:val="60A816BA"/>
    <w:rsid w:val="61520C06"/>
    <w:rsid w:val="62106968"/>
    <w:rsid w:val="62733EE5"/>
    <w:rsid w:val="62A23EF9"/>
    <w:rsid w:val="62E64A8D"/>
    <w:rsid w:val="63E51096"/>
    <w:rsid w:val="645F7C77"/>
    <w:rsid w:val="64612BCC"/>
    <w:rsid w:val="647462D8"/>
    <w:rsid w:val="650623C8"/>
    <w:rsid w:val="65A15091"/>
    <w:rsid w:val="65AA3069"/>
    <w:rsid w:val="66524DFC"/>
    <w:rsid w:val="66B96EA8"/>
    <w:rsid w:val="66C539A3"/>
    <w:rsid w:val="66F73F16"/>
    <w:rsid w:val="67581134"/>
    <w:rsid w:val="67C1146A"/>
    <w:rsid w:val="67DF1954"/>
    <w:rsid w:val="67E22ABE"/>
    <w:rsid w:val="67F60269"/>
    <w:rsid w:val="681A5C55"/>
    <w:rsid w:val="686B67ED"/>
    <w:rsid w:val="68AD7102"/>
    <w:rsid w:val="68B5161B"/>
    <w:rsid w:val="68EE197D"/>
    <w:rsid w:val="6951448C"/>
    <w:rsid w:val="696C2C4E"/>
    <w:rsid w:val="69B01F3D"/>
    <w:rsid w:val="6A962F9A"/>
    <w:rsid w:val="6AE76F91"/>
    <w:rsid w:val="6B0A631F"/>
    <w:rsid w:val="6B136C9C"/>
    <w:rsid w:val="6B2F57E8"/>
    <w:rsid w:val="6B530E0B"/>
    <w:rsid w:val="6B67151B"/>
    <w:rsid w:val="6BA37050"/>
    <w:rsid w:val="6C0F37D0"/>
    <w:rsid w:val="6C2A5933"/>
    <w:rsid w:val="6C532497"/>
    <w:rsid w:val="6C6A3D48"/>
    <w:rsid w:val="6CAE458A"/>
    <w:rsid w:val="6DFA31D5"/>
    <w:rsid w:val="6E6E6EA6"/>
    <w:rsid w:val="6E7403AD"/>
    <w:rsid w:val="6ED92998"/>
    <w:rsid w:val="6F703737"/>
    <w:rsid w:val="6F71413F"/>
    <w:rsid w:val="6F9C03ED"/>
    <w:rsid w:val="6FB05E23"/>
    <w:rsid w:val="6FDC750F"/>
    <w:rsid w:val="70433045"/>
    <w:rsid w:val="707D2FB4"/>
    <w:rsid w:val="70A16D3E"/>
    <w:rsid w:val="71236AF0"/>
    <w:rsid w:val="71343CD4"/>
    <w:rsid w:val="71A911C1"/>
    <w:rsid w:val="722F26B4"/>
    <w:rsid w:val="723B2405"/>
    <w:rsid w:val="72734411"/>
    <w:rsid w:val="727B692A"/>
    <w:rsid w:val="72C34330"/>
    <w:rsid w:val="72C44654"/>
    <w:rsid w:val="72C67E03"/>
    <w:rsid w:val="72FD175E"/>
    <w:rsid w:val="730B7BD7"/>
    <w:rsid w:val="731C59A6"/>
    <w:rsid w:val="73FD71C6"/>
    <w:rsid w:val="740B7597"/>
    <w:rsid w:val="74524185"/>
    <w:rsid w:val="75810E1A"/>
    <w:rsid w:val="75875DA7"/>
    <w:rsid w:val="75A57FA1"/>
    <w:rsid w:val="76077A0F"/>
    <w:rsid w:val="761E6838"/>
    <w:rsid w:val="763F278C"/>
    <w:rsid w:val="764B34A7"/>
    <w:rsid w:val="76C43BAF"/>
    <w:rsid w:val="76FB4123"/>
    <w:rsid w:val="77450FC0"/>
    <w:rsid w:val="77E45E27"/>
    <w:rsid w:val="77E57FE6"/>
    <w:rsid w:val="78516857"/>
    <w:rsid w:val="787917F5"/>
    <w:rsid w:val="788C7453"/>
    <w:rsid w:val="78F3068C"/>
    <w:rsid w:val="78FC1BBE"/>
    <w:rsid w:val="793746D7"/>
    <w:rsid w:val="79425C88"/>
    <w:rsid w:val="79A7627D"/>
    <w:rsid w:val="79C85C16"/>
    <w:rsid w:val="79E41CD7"/>
    <w:rsid w:val="79FB5304"/>
    <w:rsid w:val="7A27777B"/>
    <w:rsid w:val="7A466358"/>
    <w:rsid w:val="7A697BCE"/>
    <w:rsid w:val="7AF57111"/>
    <w:rsid w:val="7B357F48"/>
    <w:rsid w:val="7B5D2F26"/>
    <w:rsid w:val="7B611C8C"/>
    <w:rsid w:val="7B7721FC"/>
    <w:rsid w:val="7BDC1D61"/>
    <w:rsid w:val="7C0B09E6"/>
    <w:rsid w:val="7C833972"/>
    <w:rsid w:val="7CB160E7"/>
    <w:rsid w:val="7D78758A"/>
    <w:rsid w:val="7DCF0C64"/>
    <w:rsid w:val="7DE60B9B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adjustRightInd w:val="0"/>
      <w:ind w:leftChars="0" w:left="0" w:firstLineChars="200" w:firstLine="880"/>
    </w:pPr>
    <w:rPr>
      <w:rFonts w:eastAsia="仿宋"/>
      <w:sz w:val="32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ody Text First Indent"/>
    <w:basedOn w:val="a4"/>
    <w:link w:val="Char3"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description">
    <w:name w:val="description"/>
    <w:basedOn w:val="a0"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0">
    <w:name w:val="不明显强调2"/>
    <w:basedOn w:val="a0"/>
    <w:uiPriority w:val="19"/>
    <w:qFormat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Pr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3F79D6-1D3E-47D2-BEBC-1EE0B5BF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246</Words>
  <Characters>1403</Characters>
  <Application>Microsoft Office Word</Application>
  <DocSecurity>0</DocSecurity>
  <Lines>11</Lines>
  <Paragraphs>3</Paragraphs>
  <ScaleCrop>false</ScaleCrop>
  <Company>微软中国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WangZK</cp:lastModifiedBy>
  <cp:revision>6</cp:revision>
  <cp:lastPrinted>2021-10-11T01:27:00Z</cp:lastPrinted>
  <dcterms:created xsi:type="dcterms:W3CDTF">2018-12-24T03:58:00Z</dcterms:created>
  <dcterms:modified xsi:type="dcterms:W3CDTF">2021-10-11T01:27:00Z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